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9F6AD58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P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20629F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661E664B" w:rsidR="00BB5F1B" w:rsidRPr="00BD72DD" w:rsidRDefault="00C81B2D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12.</w:t>
            </w:r>
            <w:r w:rsidR="004D1968">
              <w:rPr>
                <w:rFonts w:asciiTheme="majorHAnsi" w:hAnsiTheme="majorHAnsi" w:cs="Arial"/>
                <w:sz w:val="22"/>
                <w:szCs w:val="22"/>
              </w:rPr>
              <w:t xml:space="preserve">januar </w:t>
            </w:r>
            <w:r>
              <w:rPr>
                <w:rFonts w:asciiTheme="majorHAnsi" w:hAnsiTheme="majorHAnsi" w:cs="Arial"/>
                <w:sz w:val="22"/>
                <w:szCs w:val="22"/>
              </w:rPr>
              <w:t>202</w:t>
            </w:r>
            <w:r w:rsidR="00584410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03C969F5" w14:textId="77777777" w:rsidR="00E747B6" w:rsidRPr="00E747B6" w:rsidRDefault="00BB5F1B" w:rsidP="00E747B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747B6">
        <w:rPr>
          <w:rFonts w:asciiTheme="minorHAnsi" w:hAnsiTheme="minorHAnsi" w:cstheme="minorHAnsi"/>
          <w:b/>
          <w:bCs/>
          <w:sz w:val="24"/>
          <w:szCs w:val="24"/>
        </w:rPr>
        <w:t xml:space="preserve">SAK </w:t>
      </w:r>
      <w:r w:rsidR="008A1107" w:rsidRPr="00E747B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747B6" w:rsidRPr="00E747B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E747B6">
        <w:rPr>
          <w:rFonts w:asciiTheme="minorHAnsi" w:hAnsiTheme="minorHAnsi" w:cstheme="minorHAnsi"/>
          <w:b/>
          <w:bCs/>
          <w:sz w:val="24"/>
          <w:szCs w:val="24"/>
        </w:rPr>
        <w:t>-20</w:t>
      </w:r>
      <w:r w:rsidR="00C81B2D" w:rsidRPr="00E747B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84410" w:rsidRPr="00E747B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81B2D" w:rsidRPr="00E747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47B6" w:rsidRPr="00E747B6">
        <w:rPr>
          <w:rFonts w:asciiTheme="minorHAnsi" w:hAnsiTheme="minorHAnsi" w:cstheme="minorHAnsi"/>
          <w:b/>
          <w:bCs/>
          <w:sz w:val="24"/>
          <w:szCs w:val="24"/>
        </w:rPr>
        <w:t xml:space="preserve">Innkalling til RHF IKT-direktørmøte 22.januar 2024 </w:t>
      </w:r>
    </w:p>
    <w:p w14:paraId="7B487FC1" w14:textId="60F28284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3A389921" w14:textId="5708CBEB" w:rsidR="00C81B2D" w:rsidRPr="005F5121" w:rsidRDefault="00E747B6" w:rsidP="00C81B2D">
      <w:pPr>
        <w:pStyle w:val="Listeavsnitt"/>
        <w:numPr>
          <w:ilvl w:val="0"/>
          <w:numId w:val="36"/>
        </w:numPr>
        <w:spacing w:after="0" w:line="240" w:lineRule="auto"/>
        <w:contextualSpacing w:val="0"/>
        <w:rPr>
          <w:rFonts w:ascii="Cambria" w:hAnsi="Cambria"/>
          <w:sz w:val="22"/>
          <w:szCs w:val="24"/>
        </w:rPr>
      </w:pPr>
      <w:r w:rsidRPr="005F5121">
        <w:rPr>
          <w:rFonts w:ascii="Cambria" w:hAnsi="Cambria"/>
          <w:sz w:val="22"/>
          <w:szCs w:val="24"/>
        </w:rPr>
        <w:t>Styret tar saken til orientering.</w:t>
      </w: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0783D383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584410">
        <w:rPr>
          <w:rFonts w:ascii="Cambria" w:hAnsi="Cambria" w:cstheme="minorHAnsi"/>
          <w:sz w:val="22"/>
          <w:szCs w:val="22"/>
        </w:rPr>
        <w:t>9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C81B2D">
        <w:rPr>
          <w:rFonts w:ascii="Cambria" w:hAnsi="Cambria" w:cstheme="minorHAnsi"/>
          <w:sz w:val="22"/>
          <w:szCs w:val="22"/>
        </w:rPr>
        <w:t>januar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20</w:t>
      </w:r>
      <w:r w:rsidR="00C81B2D">
        <w:rPr>
          <w:rFonts w:ascii="Cambria" w:hAnsi="Cambria" w:cstheme="minorHAnsi"/>
          <w:sz w:val="22"/>
          <w:szCs w:val="22"/>
        </w:rPr>
        <w:t>2</w:t>
      </w:r>
      <w:r w:rsidR="00584410">
        <w:rPr>
          <w:rFonts w:ascii="Cambria" w:hAnsi="Cambria" w:cstheme="minorHAnsi"/>
          <w:sz w:val="22"/>
          <w:szCs w:val="22"/>
        </w:rPr>
        <w:t>4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473FAF02" w14:textId="77777777" w:rsidR="00BB5F1B" w:rsidRPr="00BD72DD" w:rsidRDefault="004F2B35" w:rsidP="00BB5F1B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  <w:r w:rsidR="00BB5F1B" w:rsidRPr="00BD72DD">
        <w:rPr>
          <w:rFonts w:asciiTheme="minorHAnsi" w:hAnsiTheme="minorHAnsi" w:cstheme="minorHAnsi"/>
          <w:sz w:val="22"/>
          <w:szCs w:val="22"/>
        </w:rPr>
        <w:br w:type="page"/>
      </w:r>
    </w:p>
    <w:p w14:paraId="7129B478" w14:textId="28F9F683" w:rsidR="004F2B35" w:rsidRPr="00BD72DD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lastRenderedPageBreak/>
        <w:t>Hva saken gjelder</w:t>
      </w:r>
    </w:p>
    <w:p w14:paraId="2720B750" w14:textId="77777777" w:rsidR="00E747B6" w:rsidRPr="00E747B6" w:rsidRDefault="00E747B6" w:rsidP="00E747B6">
      <w:pPr>
        <w:rPr>
          <w:rFonts w:asciiTheme="majorHAnsi" w:hAnsiTheme="majorHAnsi"/>
          <w:sz w:val="22"/>
          <w:szCs w:val="22"/>
        </w:rPr>
      </w:pPr>
      <w:bookmarkStart w:id="2" w:name="_Hlk103152346"/>
      <w:r w:rsidRPr="00E747B6">
        <w:rPr>
          <w:rFonts w:asciiTheme="majorHAnsi" w:hAnsiTheme="majorHAnsi"/>
          <w:sz w:val="22"/>
          <w:szCs w:val="22"/>
        </w:rPr>
        <w:t>Som ledd i oppfølgingen av Sak 151-2023 i det interregionale RHF AD-møtet (se utdrag fra referat under) kalles ADene i de felleseide foretakene inn til RHF IKT-direktørmøtet 22. januar 2024. Direktørene i de regionale IKT-selskapene vil også delta.</w:t>
      </w:r>
    </w:p>
    <w:p w14:paraId="000A9E1D" w14:textId="77777777" w:rsidR="004D1968" w:rsidRPr="00E747B6" w:rsidRDefault="004D1968" w:rsidP="00613094">
      <w:pPr>
        <w:pStyle w:val="Overskrift1"/>
        <w:numPr>
          <w:ilvl w:val="0"/>
          <w:numId w:val="0"/>
        </w:numPr>
        <w:ind w:left="360" w:hanging="360"/>
        <w:rPr>
          <w:rFonts w:asciiTheme="majorHAnsi" w:hAnsiTheme="majorHAnsi" w:cstheme="minorHAnsi"/>
          <w:sz w:val="28"/>
          <w:szCs w:val="28"/>
        </w:rPr>
      </w:pPr>
    </w:p>
    <w:p w14:paraId="17B972BE" w14:textId="18F1670A" w:rsidR="004F2B35" w:rsidRPr="00BD72DD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t>Hovedpunkter og vurdering av handlingsalternativer</w:t>
      </w:r>
    </w:p>
    <w:bookmarkEnd w:id="2"/>
    <w:p w14:paraId="11504B53" w14:textId="77777777" w:rsidR="00E747B6" w:rsidRDefault="00E747B6" w:rsidP="00E747B6"/>
    <w:p w14:paraId="50665AC3" w14:textId="77777777" w:rsidR="00E747B6" w:rsidRDefault="00E747B6" w:rsidP="00E747B6">
      <w:pPr>
        <w:rPr>
          <w:b/>
          <w:bCs/>
        </w:rPr>
      </w:pPr>
      <w:r>
        <w:rPr>
          <w:b/>
          <w:bCs/>
        </w:rPr>
        <w:t>Agenda</w:t>
      </w:r>
    </w:p>
    <w:p w14:paraId="01B4B9BE" w14:textId="77777777" w:rsidR="00E747B6" w:rsidRPr="00E747B6" w:rsidRDefault="00E747B6" w:rsidP="00E747B6">
      <w:pPr>
        <w:pStyle w:val="Listeavsnitt"/>
        <w:numPr>
          <w:ilvl w:val="0"/>
          <w:numId w:val="37"/>
        </w:numPr>
        <w:spacing w:after="0" w:line="240" w:lineRule="auto"/>
        <w:contextualSpacing w:val="0"/>
        <w:rPr>
          <w:rFonts w:asciiTheme="majorHAnsi" w:eastAsia="Times New Roman" w:hAnsiTheme="majorHAnsi"/>
          <w:sz w:val="22"/>
          <w:szCs w:val="24"/>
        </w:rPr>
      </w:pPr>
      <w:r w:rsidRPr="00E747B6">
        <w:rPr>
          <w:rFonts w:asciiTheme="majorHAnsi" w:eastAsia="Times New Roman" w:hAnsiTheme="majorHAnsi"/>
          <w:sz w:val="22"/>
          <w:szCs w:val="24"/>
        </w:rPr>
        <w:t>Ansvarsfordeling og utfordringer for IKT-sikkerhet i felleseide foretak (oppfølging av Sak 151-2023 i det interregionale RHF AD-møtet)</w:t>
      </w:r>
    </w:p>
    <w:p w14:paraId="0D466BC5" w14:textId="77777777" w:rsidR="00E747B6" w:rsidRPr="00E747B6" w:rsidRDefault="00E747B6" w:rsidP="00E747B6">
      <w:pPr>
        <w:rPr>
          <w:rFonts w:asciiTheme="majorHAnsi" w:eastAsiaTheme="minorHAnsi" w:hAnsiTheme="majorHAnsi"/>
          <w:sz w:val="22"/>
          <w:szCs w:val="22"/>
        </w:rPr>
      </w:pPr>
    </w:p>
    <w:p w14:paraId="61A10B74" w14:textId="77777777" w:rsidR="00E747B6" w:rsidRPr="00E747B6" w:rsidRDefault="00E747B6" w:rsidP="00E747B6">
      <w:pPr>
        <w:rPr>
          <w:rFonts w:asciiTheme="majorHAnsi" w:hAnsiTheme="majorHAnsi"/>
          <w:sz w:val="22"/>
          <w:szCs w:val="22"/>
        </w:rPr>
      </w:pPr>
      <w:r w:rsidRPr="00E747B6">
        <w:rPr>
          <w:rFonts w:asciiTheme="majorHAnsi" w:hAnsiTheme="majorHAnsi"/>
          <w:sz w:val="22"/>
          <w:szCs w:val="22"/>
        </w:rPr>
        <w:t>Se utdrag fra referat fra det interregionale AD-møtet 11. desember 2023.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811"/>
        <w:gridCol w:w="1694"/>
      </w:tblGrid>
      <w:tr w:rsidR="00E747B6" w:rsidRPr="00E747B6" w14:paraId="03A3DF01" w14:textId="77777777" w:rsidTr="00E26268">
        <w:trPr>
          <w:trHeight w:val="7604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2B2A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lang w:eastAsia="nb-NO"/>
              </w:rPr>
              <w:t>151-2023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C4FE" w14:textId="77777777" w:rsidR="00E747B6" w:rsidRPr="00E747B6" w:rsidRDefault="00E747B6">
            <w:pPr>
              <w:rPr>
                <w:rFonts w:ascii="Cambria" w:hAnsi="Cambria"/>
                <w:b/>
                <w:bCs/>
                <w:sz w:val="22"/>
                <w:szCs w:val="22"/>
                <w:lang w:val="nn-NO" w:eastAsia="nb-NO"/>
              </w:rPr>
            </w:pPr>
            <w:r w:rsidRPr="00E747B6">
              <w:rPr>
                <w:rFonts w:ascii="Cambria" w:hAnsi="Cambria"/>
                <w:b/>
                <w:bCs/>
                <w:sz w:val="22"/>
                <w:szCs w:val="22"/>
                <w:lang w:val="nn-NO" w:eastAsia="nb-NO"/>
              </w:rPr>
              <w:t xml:space="preserve">Kort status for IKT i </w:t>
            </w:r>
            <w:proofErr w:type="spellStart"/>
            <w:r w:rsidRPr="00E747B6">
              <w:rPr>
                <w:rFonts w:ascii="Cambria" w:hAnsi="Cambria"/>
                <w:b/>
                <w:bCs/>
                <w:sz w:val="22"/>
                <w:szCs w:val="22"/>
                <w:lang w:val="nn-NO" w:eastAsia="nb-NO"/>
              </w:rPr>
              <w:t>felleseide</w:t>
            </w:r>
            <w:proofErr w:type="spellEnd"/>
            <w:r w:rsidRPr="00E747B6">
              <w:rPr>
                <w:rFonts w:ascii="Cambria" w:hAnsi="Cambria"/>
                <w:b/>
                <w:bCs/>
                <w:sz w:val="22"/>
                <w:szCs w:val="22"/>
                <w:lang w:val="nn-NO" w:eastAsia="nb-NO"/>
              </w:rPr>
              <w:t xml:space="preserve"> </w:t>
            </w:r>
            <w:proofErr w:type="spellStart"/>
            <w:r w:rsidRPr="00E747B6">
              <w:rPr>
                <w:rFonts w:ascii="Cambria" w:hAnsi="Cambria"/>
                <w:b/>
                <w:bCs/>
                <w:sz w:val="22"/>
                <w:szCs w:val="22"/>
                <w:lang w:val="nn-NO" w:eastAsia="nb-NO"/>
              </w:rPr>
              <w:t>selskaper</w:t>
            </w:r>
            <w:proofErr w:type="spellEnd"/>
          </w:p>
          <w:p w14:paraId="4D56F057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val="nn-NO"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Saka legg fram ein status for IKT i dei </w:t>
            </w:r>
            <w:proofErr w:type="spellStart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>felleseigde</w:t>
            </w:r>
            <w:proofErr w:type="spellEnd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 føretaka.</w:t>
            </w:r>
          </w:p>
          <w:p w14:paraId="1B4F1A44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val="nn-NO" w:eastAsia="nb-NO"/>
              </w:rPr>
            </w:pPr>
          </w:p>
          <w:p w14:paraId="44AF6251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u w:val="single"/>
                <w:lang w:val="nn-NO"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u w:val="single"/>
                <w:lang w:val="nn-NO" w:eastAsia="nb-NO"/>
              </w:rPr>
              <w:t>Kommentarar til saka:</w:t>
            </w:r>
          </w:p>
          <w:p w14:paraId="31002F48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val="nn-NO"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AD-ane i RHF-a legg vekt på at det må vere avklarte ansvarsforhold mellom dei leveransane som IKT-selskapa står for og dei systema som dei </w:t>
            </w:r>
            <w:proofErr w:type="spellStart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>felleseigde</w:t>
            </w:r>
            <w:proofErr w:type="spellEnd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 selskapa sjølv driftar.</w:t>
            </w:r>
          </w:p>
          <w:p w14:paraId="6F229B58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val="nn-NO" w:eastAsia="nb-NO"/>
              </w:rPr>
            </w:pPr>
          </w:p>
          <w:p w14:paraId="1DAE7608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val="nn-NO"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AD-ane i RHF-a støttar at AD-ane i dei </w:t>
            </w:r>
            <w:proofErr w:type="spellStart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>felleseigde</w:t>
            </w:r>
            <w:proofErr w:type="spellEnd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 selskapa blir invitert til eit møte med det interregionale IKT-direktørmøtet, for å oppnå ein meir presis diskusjon rundt konkrete utfordringar. Ein ber om at dei aktuelle IKT-selskapa også er representert i møtet (Helse Nord IKT HF, Hemit HF og </w:t>
            </w:r>
            <w:proofErr w:type="spellStart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>Sykehuspartner</w:t>
            </w:r>
            <w:proofErr w:type="spellEnd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 HF). Ein ber om at moglege utfordringar knytt til IKT-sikkerheit er hovudtema i møtet.</w:t>
            </w:r>
          </w:p>
          <w:p w14:paraId="48F2DC82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val="nn-NO" w:eastAsia="nb-NO"/>
              </w:rPr>
            </w:pPr>
          </w:p>
          <w:p w14:paraId="28024BA2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u w:val="single"/>
                <w:lang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u w:val="single"/>
                <w:lang w:eastAsia="nb-NO"/>
              </w:rPr>
              <w:t xml:space="preserve">Konklusjon: </w:t>
            </w:r>
          </w:p>
          <w:p w14:paraId="071A82CF" w14:textId="77777777" w:rsidR="00E747B6" w:rsidRPr="00E747B6" w:rsidRDefault="00E747B6" w:rsidP="00E747B6">
            <w:pPr>
              <w:numPr>
                <w:ilvl w:val="0"/>
                <w:numId w:val="38"/>
              </w:numPr>
              <w:rPr>
                <w:rFonts w:ascii="Cambria" w:hAnsi="Cambria"/>
                <w:sz w:val="22"/>
                <w:szCs w:val="22"/>
                <w:lang w:val="nn-NO"/>
              </w:rPr>
            </w:pPr>
            <w:r w:rsidRPr="00E747B6">
              <w:rPr>
                <w:rFonts w:ascii="Cambria" w:hAnsi="Cambria"/>
                <w:sz w:val="22"/>
                <w:szCs w:val="22"/>
                <w:lang w:val="nn-NO"/>
              </w:rPr>
              <w:t>AD-ane i RHF-a tar saka til orientering.</w:t>
            </w:r>
          </w:p>
          <w:p w14:paraId="1F18F5AD" w14:textId="77777777" w:rsidR="00E747B6" w:rsidRPr="00E747B6" w:rsidRDefault="00E747B6" w:rsidP="00E747B6">
            <w:pPr>
              <w:numPr>
                <w:ilvl w:val="0"/>
                <w:numId w:val="38"/>
              </w:numPr>
              <w:rPr>
                <w:rFonts w:ascii="Cambria" w:hAnsi="Cambria"/>
                <w:sz w:val="22"/>
                <w:szCs w:val="22"/>
                <w:lang w:val="nn-NO"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AD-ane i RHF-a ber om at saka blir følgt opp ved at AD-ane i dei </w:t>
            </w:r>
            <w:proofErr w:type="spellStart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>felleseigde</w:t>
            </w:r>
            <w:proofErr w:type="spellEnd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 selskapa blir invitert til eit møte med det interregionale IKT-direktørmøtet, for å oppnå ein meir presis diskusjon rundt konkrete utfordringar. Ein ber om at dei aktuelle IKT-selskapa også er representert i møtet (Helse Nord IKT HF, Hemit HF og </w:t>
            </w:r>
            <w:proofErr w:type="spellStart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>Sykehuspartner</w:t>
            </w:r>
            <w:proofErr w:type="spellEnd"/>
            <w:r w:rsidRPr="00E747B6">
              <w:rPr>
                <w:rFonts w:ascii="Cambria" w:hAnsi="Cambria"/>
                <w:sz w:val="22"/>
                <w:szCs w:val="22"/>
                <w:lang w:val="nn-NO" w:eastAsia="nb-NO"/>
              </w:rPr>
              <w:t xml:space="preserve"> HF). Ein ber om at moglege utfordringar knytt til IKT-sikkerheit er hovudtema i møtet.</w:t>
            </w:r>
          </w:p>
          <w:p w14:paraId="1B95A359" w14:textId="77777777" w:rsidR="00E747B6" w:rsidRPr="00E747B6" w:rsidRDefault="00E747B6">
            <w:pPr>
              <w:ind w:left="720"/>
              <w:contextualSpacing/>
              <w:rPr>
                <w:rFonts w:ascii="Cambria" w:eastAsiaTheme="minorHAnsi" w:hAnsi="Cambria"/>
                <w:sz w:val="22"/>
                <w:szCs w:val="22"/>
                <w:lang w:val="nn-NO" w:eastAsia="nb-NO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5B55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lang w:eastAsia="nb-NO"/>
              </w:rPr>
              <w:t xml:space="preserve">Terje </w:t>
            </w:r>
            <w:proofErr w:type="spellStart"/>
            <w:r w:rsidRPr="00E747B6">
              <w:rPr>
                <w:rFonts w:ascii="Cambria" w:hAnsi="Cambria"/>
                <w:sz w:val="22"/>
                <w:szCs w:val="22"/>
                <w:lang w:eastAsia="nb-NO"/>
              </w:rPr>
              <w:t>Rootwelt</w:t>
            </w:r>
            <w:proofErr w:type="spellEnd"/>
          </w:p>
          <w:p w14:paraId="13C4A918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7A97AFB1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283C1F6D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258E5178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5FD83D43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05B316EC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42831E92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3B38A1C7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06A327DD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3C3CF139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08FEEA6E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367445D1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25A7442F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1CEF9013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2D76E9F1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45F98F81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1203103F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1A930633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156186AE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597884DF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7F8E39AC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lang w:eastAsia="nb-NO"/>
              </w:rPr>
              <w:t xml:space="preserve">Terje </w:t>
            </w:r>
            <w:proofErr w:type="spellStart"/>
            <w:r w:rsidRPr="00E747B6">
              <w:rPr>
                <w:rFonts w:ascii="Cambria" w:hAnsi="Cambria"/>
                <w:sz w:val="22"/>
                <w:szCs w:val="22"/>
                <w:lang w:eastAsia="nb-NO"/>
              </w:rPr>
              <w:t>Rootwelt</w:t>
            </w:r>
            <w:proofErr w:type="spellEnd"/>
          </w:p>
          <w:p w14:paraId="0E477373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6624AEE8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2856F9F6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</w:p>
          <w:p w14:paraId="2BC019A0" w14:textId="77777777" w:rsidR="00E747B6" w:rsidRPr="00E747B6" w:rsidRDefault="00E747B6">
            <w:pPr>
              <w:rPr>
                <w:rFonts w:ascii="Cambria" w:hAnsi="Cambria"/>
                <w:sz w:val="22"/>
                <w:szCs w:val="22"/>
                <w:lang w:eastAsia="nb-NO"/>
              </w:rPr>
            </w:pPr>
            <w:r w:rsidRPr="00E747B6">
              <w:rPr>
                <w:rFonts w:ascii="Cambria" w:hAnsi="Cambria"/>
                <w:sz w:val="22"/>
                <w:szCs w:val="22"/>
                <w:lang w:eastAsia="nb-NO"/>
              </w:rPr>
              <w:t>IKT-direktør-møtet</w:t>
            </w:r>
          </w:p>
        </w:tc>
      </w:tr>
    </w:tbl>
    <w:p w14:paraId="40AECE9A" w14:textId="77777777" w:rsidR="00E747B6" w:rsidRDefault="00E747B6" w:rsidP="00E747B6">
      <w:pPr>
        <w:rPr>
          <w:rFonts w:ascii="Calibri" w:eastAsiaTheme="minorHAnsi" w:hAnsi="Calibri" w:cs="Calibri"/>
          <w:sz w:val="22"/>
          <w:szCs w:val="22"/>
        </w:rPr>
      </w:pPr>
    </w:p>
    <w:p w14:paraId="0D38CE5A" w14:textId="77777777" w:rsidR="00E747B6" w:rsidRDefault="00E747B6" w:rsidP="00E747B6"/>
    <w:p w14:paraId="59275A25" w14:textId="326069D8" w:rsidR="003337C1" w:rsidRPr="00BD72DD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2E3BC4D0" w14:textId="6F056093" w:rsidR="004D1968" w:rsidRDefault="00E747B6" w:rsidP="00E26268">
      <w:pPr>
        <w:rPr>
          <w:rFonts w:cs="Arial"/>
          <w:sz w:val="22"/>
          <w:szCs w:val="22"/>
        </w:rPr>
      </w:pPr>
      <w:r w:rsidRPr="00E747B6">
        <w:rPr>
          <w:rFonts w:asciiTheme="majorHAnsi" w:hAnsiTheme="majorHAnsi"/>
          <w:sz w:val="22"/>
          <w:szCs w:val="22"/>
        </w:rPr>
        <w:t xml:space="preserve">Administrerende direktør anbefaler at styret tar saken til orientering. </w:t>
      </w:r>
    </w:p>
    <w:p w14:paraId="1F88C0DC" w14:textId="5C5B6A0C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sectPr w:rsidR="004D1968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8EEF" w14:textId="77777777" w:rsidR="00BD7412" w:rsidRDefault="00BD7412" w:rsidP="002200F4">
      <w:r>
        <w:separator/>
      </w:r>
    </w:p>
  </w:endnote>
  <w:endnote w:type="continuationSeparator" w:id="0">
    <w:p w14:paraId="2F4BCB94" w14:textId="77777777" w:rsidR="00BD7412" w:rsidRDefault="00BD7412" w:rsidP="002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C3AB" w14:textId="77777777" w:rsidR="00BD7412" w:rsidRDefault="00BD7412" w:rsidP="002200F4">
      <w:r>
        <w:separator/>
      </w:r>
    </w:p>
  </w:footnote>
  <w:footnote w:type="continuationSeparator" w:id="0">
    <w:p w14:paraId="68A55E98" w14:textId="77777777" w:rsidR="00BD7412" w:rsidRDefault="00BD7412" w:rsidP="0022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1AC9"/>
    <w:multiLevelType w:val="hybridMultilevel"/>
    <w:tmpl w:val="A8D6C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750874"/>
    <w:multiLevelType w:val="hybridMultilevel"/>
    <w:tmpl w:val="D82E0C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034082"/>
    <w:multiLevelType w:val="hybridMultilevel"/>
    <w:tmpl w:val="F9281C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81376">
    <w:abstractNumId w:val="4"/>
  </w:num>
  <w:num w:numId="2" w16cid:durableId="1401639891">
    <w:abstractNumId w:val="30"/>
  </w:num>
  <w:num w:numId="3" w16cid:durableId="1341811583">
    <w:abstractNumId w:val="16"/>
  </w:num>
  <w:num w:numId="4" w16cid:durableId="236209481">
    <w:abstractNumId w:val="7"/>
  </w:num>
  <w:num w:numId="5" w16cid:durableId="1494638161">
    <w:abstractNumId w:val="9"/>
  </w:num>
  <w:num w:numId="6" w16cid:durableId="470830641">
    <w:abstractNumId w:val="10"/>
  </w:num>
  <w:num w:numId="7" w16cid:durableId="328678041">
    <w:abstractNumId w:val="24"/>
  </w:num>
  <w:num w:numId="8" w16cid:durableId="254947972">
    <w:abstractNumId w:val="14"/>
  </w:num>
  <w:num w:numId="9" w16cid:durableId="538275332">
    <w:abstractNumId w:val="3"/>
  </w:num>
  <w:num w:numId="10" w16cid:durableId="815876853">
    <w:abstractNumId w:val="23"/>
  </w:num>
  <w:num w:numId="11" w16cid:durableId="818617655">
    <w:abstractNumId w:val="13"/>
  </w:num>
  <w:num w:numId="12" w16cid:durableId="938294283">
    <w:abstractNumId w:val="15"/>
  </w:num>
  <w:num w:numId="13" w16cid:durableId="21366750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2"/>
  </w:num>
  <w:num w:numId="15" w16cid:durableId="2074035527">
    <w:abstractNumId w:val="28"/>
  </w:num>
  <w:num w:numId="16" w16cid:durableId="1044911156">
    <w:abstractNumId w:val="5"/>
  </w:num>
  <w:num w:numId="17" w16cid:durableId="1250977">
    <w:abstractNumId w:val="32"/>
  </w:num>
  <w:num w:numId="18" w16cid:durableId="1028525971">
    <w:abstractNumId w:val="19"/>
  </w:num>
  <w:num w:numId="19" w16cid:durableId="1591157370">
    <w:abstractNumId w:val="26"/>
  </w:num>
  <w:num w:numId="20" w16cid:durableId="1989674512">
    <w:abstractNumId w:val="8"/>
  </w:num>
  <w:num w:numId="21" w16cid:durableId="560562090">
    <w:abstractNumId w:val="2"/>
  </w:num>
  <w:num w:numId="22" w16cid:durableId="536625683">
    <w:abstractNumId w:val="29"/>
  </w:num>
  <w:num w:numId="23" w16cid:durableId="452552562">
    <w:abstractNumId w:val="25"/>
  </w:num>
  <w:num w:numId="24" w16cid:durableId="928540675">
    <w:abstractNumId w:val="21"/>
  </w:num>
  <w:num w:numId="25" w16cid:durableId="552278531">
    <w:abstractNumId w:val="12"/>
  </w:num>
  <w:num w:numId="26" w16cid:durableId="1916743745">
    <w:abstractNumId w:val="27"/>
  </w:num>
  <w:num w:numId="27" w16cid:durableId="1249314532">
    <w:abstractNumId w:val="1"/>
  </w:num>
  <w:num w:numId="28" w16cid:durableId="1877506568">
    <w:abstractNumId w:val="18"/>
  </w:num>
  <w:num w:numId="29" w16cid:durableId="850140557">
    <w:abstractNumId w:val="33"/>
  </w:num>
  <w:num w:numId="30" w16cid:durableId="820002470">
    <w:abstractNumId w:val="20"/>
  </w:num>
  <w:num w:numId="31" w16cid:durableId="1630283155">
    <w:abstractNumId w:val="11"/>
  </w:num>
  <w:num w:numId="32" w16cid:durableId="1677806422">
    <w:abstractNumId w:val="31"/>
  </w:num>
  <w:num w:numId="33" w16cid:durableId="1424497013">
    <w:abstractNumId w:val="17"/>
  </w:num>
  <w:num w:numId="34" w16cid:durableId="1374191459">
    <w:abstractNumId w:val="35"/>
  </w:num>
  <w:num w:numId="35" w16cid:durableId="92866264">
    <w:abstractNumId w:val="0"/>
  </w:num>
  <w:num w:numId="36" w16cid:durableId="1952855155">
    <w:abstractNumId w:val="34"/>
  </w:num>
  <w:num w:numId="37" w16cid:durableId="1740321092">
    <w:abstractNumId w:val="6"/>
  </w:num>
  <w:num w:numId="38" w16cid:durableId="5121139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6C29"/>
    <w:rsid w:val="0001409E"/>
    <w:rsid w:val="00024EC3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31B4"/>
    <w:rsid w:val="000F3208"/>
    <w:rsid w:val="00100396"/>
    <w:rsid w:val="0010771F"/>
    <w:rsid w:val="00114561"/>
    <w:rsid w:val="001248E0"/>
    <w:rsid w:val="0014584A"/>
    <w:rsid w:val="001544E5"/>
    <w:rsid w:val="00155A89"/>
    <w:rsid w:val="00161776"/>
    <w:rsid w:val="001A230D"/>
    <w:rsid w:val="001A4682"/>
    <w:rsid w:val="001A54FF"/>
    <w:rsid w:val="001C0A0B"/>
    <w:rsid w:val="001C5D04"/>
    <w:rsid w:val="001D738D"/>
    <w:rsid w:val="001F11A2"/>
    <w:rsid w:val="00203CEA"/>
    <w:rsid w:val="002200F4"/>
    <w:rsid w:val="00246C44"/>
    <w:rsid w:val="0026190C"/>
    <w:rsid w:val="0026399E"/>
    <w:rsid w:val="00263A6D"/>
    <w:rsid w:val="0026689C"/>
    <w:rsid w:val="00271B8E"/>
    <w:rsid w:val="00294035"/>
    <w:rsid w:val="002B6F5F"/>
    <w:rsid w:val="002E058C"/>
    <w:rsid w:val="0030572C"/>
    <w:rsid w:val="00330878"/>
    <w:rsid w:val="003337C1"/>
    <w:rsid w:val="00342C4A"/>
    <w:rsid w:val="003500E4"/>
    <w:rsid w:val="00363E09"/>
    <w:rsid w:val="00376E1F"/>
    <w:rsid w:val="00381651"/>
    <w:rsid w:val="00383C5F"/>
    <w:rsid w:val="00386539"/>
    <w:rsid w:val="003925D9"/>
    <w:rsid w:val="003A03E4"/>
    <w:rsid w:val="003A1E26"/>
    <w:rsid w:val="003A4629"/>
    <w:rsid w:val="003A68FC"/>
    <w:rsid w:val="003B355A"/>
    <w:rsid w:val="003B4DDE"/>
    <w:rsid w:val="003B57BF"/>
    <w:rsid w:val="003C2CFB"/>
    <w:rsid w:val="003F7C92"/>
    <w:rsid w:val="004248B1"/>
    <w:rsid w:val="0043171C"/>
    <w:rsid w:val="0044399D"/>
    <w:rsid w:val="00445BBC"/>
    <w:rsid w:val="00452D4A"/>
    <w:rsid w:val="00453DC4"/>
    <w:rsid w:val="00460D93"/>
    <w:rsid w:val="00474E81"/>
    <w:rsid w:val="004751D7"/>
    <w:rsid w:val="0048089F"/>
    <w:rsid w:val="00486AC1"/>
    <w:rsid w:val="00496274"/>
    <w:rsid w:val="004C05EC"/>
    <w:rsid w:val="004D1968"/>
    <w:rsid w:val="004D5B5D"/>
    <w:rsid w:val="004E15D8"/>
    <w:rsid w:val="004F2B35"/>
    <w:rsid w:val="004F78E6"/>
    <w:rsid w:val="004F7C53"/>
    <w:rsid w:val="00541118"/>
    <w:rsid w:val="0054248B"/>
    <w:rsid w:val="0055152C"/>
    <w:rsid w:val="00554AEF"/>
    <w:rsid w:val="00565FF1"/>
    <w:rsid w:val="00572049"/>
    <w:rsid w:val="00584410"/>
    <w:rsid w:val="00592658"/>
    <w:rsid w:val="005952C5"/>
    <w:rsid w:val="005A39B8"/>
    <w:rsid w:val="005A6739"/>
    <w:rsid w:val="005B179C"/>
    <w:rsid w:val="005C77F3"/>
    <w:rsid w:val="005D069B"/>
    <w:rsid w:val="005D1AE4"/>
    <w:rsid w:val="005D4B32"/>
    <w:rsid w:val="005F5121"/>
    <w:rsid w:val="00613094"/>
    <w:rsid w:val="00616A3C"/>
    <w:rsid w:val="00646B53"/>
    <w:rsid w:val="00651341"/>
    <w:rsid w:val="00663CCA"/>
    <w:rsid w:val="00666356"/>
    <w:rsid w:val="00672291"/>
    <w:rsid w:val="00677178"/>
    <w:rsid w:val="00681CD6"/>
    <w:rsid w:val="00690217"/>
    <w:rsid w:val="00692189"/>
    <w:rsid w:val="00695157"/>
    <w:rsid w:val="006A084E"/>
    <w:rsid w:val="006A39E0"/>
    <w:rsid w:val="006D076B"/>
    <w:rsid w:val="006E30F5"/>
    <w:rsid w:val="00705AA5"/>
    <w:rsid w:val="00710F55"/>
    <w:rsid w:val="00731B8F"/>
    <w:rsid w:val="007349AB"/>
    <w:rsid w:val="0073628B"/>
    <w:rsid w:val="00745FB0"/>
    <w:rsid w:val="00750DD5"/>
    <w:rsid w:val="007A0B5C"/>
    <w:rsid w:val="007A6646"/>
    <w:rsid w:val="007B5736"/>
    <w:rsid w:val="007C01A2"/>
    <w:rsid w:val="007D64B0"/>
    <w:rsid w:val="00803165"/>
    <w:rsid w:val="008063AB"/>
    <w:rsid w:val="00812980"/>
    <w:rsid w:val="00852596"/>
    <w:rsid w:val="008A1107"/>
    <w:rsid w:val="008B2A62"/>
    <w:rsid w:val="008B5B74"/>
    <w:rsid w:val="008B683D"/>
    <w:rsid w:val="008B793B"/>
    <w:rsid w:val="00917F71"/>
    <w:rsid w:val="009270A6"/>
    <w:rsid w:val="0093245D"/>
    <w:rsid w:val="00937DB2"/>
    <w:rsid w:val="00944E65"/>
    <w:rsid w:val="00961B8E"/>
    <w:rsid w:val="00973699"/>
    <w:rsid w:val="00990154"/>
    <w:rsid w:val="00996EBE"/>
    <w:rsid w:val="009D0198"/>
    <w:rsid w:val="009E161F"/>
    <w:rsid w:val="009E1CB5"/>
    <w:rsid w:val="009E5490"/>
    <w:rsid w:val="009E5A77"/>
    <w:rsid w:val="009F4041"/>
    <w:rsid w:val="009F4C86"/>
    <w:rsid w:val="009F6767"/>
    <w:rsid w:val="00A20782"/>
    <w:rsid w:val="00A377F0"/>
    <w:rsid w:val="00A4559D"/>
    <w:rsid w:val="00A67644"/>
    <w:rsid w:val="00A73FD5"/>
    <w:rsid w:val="00A74BDE"/>
    <w:rsid w:val="00A75E4B"/>
    <w:rsid w:val="00A76B3A"/>
    <w:rsid w:val="00A81AAA"/>
    <w:rsid w:val="00AA2344"/>
    <w:rsid w:val="00AA70DA"/>
    <w:rsid w:val="00AF6CEC"/>
    <w:rsid w:val="00AF7F2E"/>
    <w:rsid w:val="00B14C4C"/>
    <w:rsid w:val="00B155CB"/>
    <w:rsid w:val="00B3572E"/>
    <w:rsid w:val="00B51318"/>
    <w:rsid w:val="00B75A2A"/>
    <w:rsid w:val="00B91C85"/>
    <w:rsid w:val="00BA32E2"/>
    <w:rsid w:val="00BA4DD9"/>
    <w:rsid w:val="00BB17CB"/>
    <w:rsid w:val="00BB5F1B"/>
    <w:rsid w:val="00BD72DD"/>
    <w:rsid w:val="00BD7412"/>
    <w:rsid w:val="00BE5D11"/>
    <w:rsid w:val="00BF144D"/>
    <w:rsid w:val="00BF3F39"/>
    <w:rsid w:val="00BF72CD"/>
    <w:rsid w:val="00C058AE"/>
    <w:rsid w:val="00C23674"/>
    <w:rsid w:val="00C37AB6"/>
    <w:rsid w:val="00C40A32"/>
    <w:rsid w:val="00C52F98"/>
    <w:rsid w:val="00C66055"/>
    <w:rsid w:val="00C8018A"/>
    <w:rsid w:val="00C81B2D"/>
    <w:rsid w:val="00C86664"/>
    <w:rsid w:val="00C9002A"/>
    <w:rsid w:val="00CB28AF"/>
    <w:rsid w:val="00CC4533"/>
    <w:rsid w:val="00CD1E21"/>
    <w:rsid w:val="00CD7BE3"/>
    <w:rsid w:val="00D176F3"/>
    <w:rsid w:val="00D22DC2"/>
    <w:rsid w:val="00D3274A"/>
    <w:rsid w:val="00D40A8A"/>
    <w:rsid w:val="00D441E9"/>
    <w:rsid w:val="00D74559"/>
    <w:rsid w:val="00D92517"/>
    <w:rsid w:val="00DE4750"/>
    <w:rsid w:val="00DE50B1"/>
    <w:rsid w:val="00E054E0"/>
    <w:rsid w:val="00E147A8"/>
    <w:rsid w:val="00E16797"/>
    <w:rsid w:val="00E20439"/>
    <w:rsid w:val="00E26268"/>
    <w:rsid w:val="00E455FB"/>
    <w:rsid w:val="00E51A68"/>
    <w:rsid w:val="00E64B58"/>
    <w:rsid w:val="00E747B6"/>
    <w:rsid w:val="00E80B07"/>
    <w:rsid w:val="00EB1F0D"/>
    <w:rsid w:val="00ED5896"/>
    <w:rsid w:val="00ED69E1"/>
    <w:rsid w:val="00EE1E5F"/>
    <w:rsid w:val="00EF7D27"/>
    <w:rsid w:val="00F04689"/>
    <w:rsid w:val="00F2375F"/>
    <w:rsid w:val="00F52112"/>
    <w:rsid w:val="00F521E9"/>
    <w:rsid w:val="00F749D3"/>
    <w:rsid w:val="00F90B60"/>
    <w:rsid w:val="00F922CA"/>
    <w:rsid w:val="00FA7F4C"/>
    <w:rsid w:val="00FC01EB"/>
    <w:rsid w:val="00FC244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58E4C-38B3-40FA-B0BE-60A8C68B7BA2}">
  <ds:schemaRefs>
    <ds:schemaRef ds:uri="http://purl.org/dc/elements/1.1/"/>
    <ds:schemaRef ds:uri="http://purl.org/dc/terms/"/>
    <ds:schemaRef ds:uri="http://schemas.microsoft.com/office/2006/documentManagement/types"/>
    <ds:schemaRef ds:uri="28f7e540-31cf-4142-8b23-258f74960bbf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51CBFD-16BC-4CFC-90D9-91D677FDF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4</cp:revision>
  <cp:lastPrinted>2013-09-04T09:17:00Z</cp:lastPrinted>
  <dcterms:created xsi:type="dcterms:W3CDTF">2024-01-09T16:53:00Z</dcterms:created>
  <dcterms:modified xsi:type="dcterms:W3CDTF">2024-01-09T17:03:00Z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